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9AA31" w14:textId="77777777" w:rsidR="00015E07" w:rsidRPr="00CE1C18" w:rsidRDefault="00015E07" w:rsidP="00015E07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4"/>
          <w:lang w:val="en-US"/>
        </w:rPr>
      </w:pPr>
      <w:r w:rsidRPr="00CE1C18">
        <w:rPr>
          <w:b/>
          <w:color w:val="000000"/>
          <w:sz w:val="28"/>
          <w:szCs w:val="24"/>
          <w:lang w:val="en-US"/>
        </w:rPr>
        <w:t>BAB V</w:t>
      </w:r>
      <w:r>
        <w:rPr>
          <w:b/>
          <w:color w:val="000000"/>
          <w:sz w:val="28"/>
          <w:szCs w:val="24"/>
          <w:lang w:val="en-US"/>
        </w:rPr>
        <w:t>I</w:t>
      </w:r>
    </w:p>
    <w:p w14:paraId="7582F044" w14:textId="77777777" w:rsidR="00015E07" w:rsidRDefault="00015E07" w:rsidP="00015E07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4"/>
          <w:lang w:val="en-US"/>
        </w:rPr>
      </w:pPr>
      <w:r>
        <w:rPr>
          <w:b/>
          <w:color w:val="000000"/>
          <w:sz w:val="28"/>
          <w:szCs w:val="24"/>
          <w:lang w:val="en-US"/>
        </w:rPr>
        <w:t>KESIMPULAN DAN SARAN</w:t>
      </w:r>
    </w:p>
    <w:p w14:paraId="3B485212" w14:textId="77777777" w:rsidR="00015E07" w:rsidRDefault="00015E07" w:rsidP="00015E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Cs w:val="24"/>
          <w:lang w:val="en-US"/>
        </w:rPr>
      </w:pPr>
    </w:p>
    <w:p w14:paraId="60814FA2" w14:textId="77777777" w:rsidR="00015E07" w:rsidRDefault="00015E07" w:rsidP="00015E07">
      <w:pPr>
        <w:autoSpaceDE w:val="0"/>
        <w:autoSpaceDN w:val="0"/>
        <w:adjustRightInd w:val="0"/>
        <w:spacing w:line="480" w:lineRule="auto"/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6.1.</w:t>
      </w:r>
      <w:r>
        <w:rPr>
          <w:b/>
          <w:color w:val="000000"/>
          <w:szCs w:val="24"/>
          <w:lang w:val="en-US"/>
        </w:rPr>
        <w:tab/>
        <w:t xml:space="preserve">Kesimpulan </w:t>
      </w:r>
    </w:p>
    <w:p w14:paraId="5BD8E48C" w14:textId="77777777" w:rsidR="00015E07" w:rsidRDefault="00015E07" w:rsidP="00015E07">
      <w:pPr>
        <w:autoSpaceDE w:val="0"/>
        <w:autoSpaceDN w:val="0"/>
        <w:adjustRightInd w:val="0"/>
        <w:spacing w:line="480" w:lineRule="auto"/>
        <w:ind w:firstLine="720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Dari hasil penelitian dengan program untuk</w:t>
      </w:r>
      <w:r>
        <w:rPr>
          <w:color w:val="000000"/>
          <w:szCs w:val="24"/>
        </w:rPr>
        <w:t xml:space="preserve"> hasil</w:t>
      </w:r>
      <w:r>
        <w:rPr>
          <w:color w:val="000000"/>
          <w:szCs w:val="24"/>
          <w:lang w:val="en-US"/>
        </w:rPr>
        <w:t xml:space="preserve"> Prediksi Kelayakan Penerima Dana Bantuan Program PKW Menggunakan Metode, maka pada akhir laporan penelitian ini penulis menyimpulkan bahwa :</w:t>
      </w:r>
    </w:p>
    <w:p w14:paraId="2AC4C1E0" w14:textId="77777777" w:rsidR="00015E07" w:rsidRDefault="00015E07" w:rsidP="00015E07">
      <w:pPr>
        <w:autoSpaceDE w:val="0"/>
        <w:autoSpaceDN w:val="0"/>
        <w:adjustRightInd w:val="0"/>
        <w:spacing w:line="480" w:lineRule="auto"/>
        <w:ind w:left="709" w:hanging="709"/>
        <w:jc w:val="both"/>
        <w:rPr>
          <w:color w:val="000000"/>
          <w:szCs w:val="24"/>
        </w:rPr>
      </w:pPr>
      <w:r>
        <w:rPr>
          <w:color w:val="000000"/>
          <w:szCs w:val="24"/>
          <w:lang w:val="en-US"/>
        </w:rPr>
        <w:t>1.</w:t>
      </w:r>
      <w:r>
        <w:rPr>
          <w:color w:val="000000"/>
          <w:szCs w:val="24"/>
          <w:lang w:val="en-US"/>
        </w:rPr>
        <w:tab/>
        <w:t xml:space="preserve">Peneliti dapat mengetahui cara merekayasa Metode K-Nearest Neigbhor </w:t>
      </w:r>
      <w:r>
        <w:rPr>
          <w:color w:val="000000"/>
          <w:szCs w:val="24"/>
        </w:rPr>
        <w:t xml:space="preserve">hal tersebut di buktikan dengan hasil program yang telah di sajikan pada pembahasan bab sebelumnya. </w:t>
      </w:r>
    </w:p>
    <w:p w14:paraId="33C123AE" w14:textId="134CDD85" w:rsidR="00015E07" w:rsidRDefault="00015E07" w:rsidP="00AF0377">
      <w:pPr>
        <w:autoSpaceDE w:val="0"/>
        <w:autoSpaceDN w:val="0"/>
        <w:adjustRightInd w:val="0"/>
        <w:spacing w:line="480" w:lineRule="auto"/>
        <w:ind w:left="709" w:hanging="709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2.</w:t>
      </w:r>
      <w:r>
        <w:rPr>
          <w:color w:val="000000"/>
          <w:szCs w:val="24"/>
          <w:lang w:val="en-US"/>
        </w:rPr>
        <w:tab/>
        <w:t xml:space="preserve">Peneliti juga dapat mengetahui hasil penerapan metode KNN dalam membangun sistem Prediksi Kelayakan Penerima Dana Bantuan PKW dengan mendapatkan hasil </w:t>
      </w:r>
      <w:r w:rsidR="00A435C0">
        <w:rPr>
          <w:color w:val="000000"/>
          <w:szCs w:val="24"/>
        </w:rPr>
        <w:t>80</w:t>
      </w:r>
      <w:r>
        <w:rPr>
          <w:color w:val="000000"/>
          <w:szCs w:val="24"/>
          <w:lang w:val="en-US"/>
        </w:rPr>
        <w:t>% untuk perhitungan akurasinya. Hasil akurasi dapat dikategorikan bahwa aplikasi yang dibuat layak untuk digunakan dalam memprediksi kelayakan penerima dana bantuan program PKW</w:t>
      </w:r>
    </w:p>
    <w:p w14:paraId="1382A33B" w14:textId="77777777" w:rsidR="00015E07" w:rsidRDefault="00015E07" w:rsidP="00015E07">
      <w:pPr>
        <w:autoSpaceDE w:val="0"/>
        <w:autoSpaceDN w:val="0"/>
        <w:adjustRightInd w:val="0"/>
        <w:spacing w:line="480" w:lineRule="auto"/>
        <w:ind w:left="709" w:hanging="709"/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6.2</w:t>
      </w:r>
      <w:r>
        <w:rPr>
          <w:b/>
          <w:color w:val="000000"/>
          <w:szCs w:val="24"/>
          <w:lang w:val="en-US"/>
        </w:rPr>
        <w:tab/>
        <w:t>Saran</w:t>
      </w:r>
    </w:p>
    <w:p w14:paraId="15BCB9D2" w14:textId="77777777" w:rsidR="00015E07" w:rsidRDefault="00015E07" w:rsidP="00015E07">
      <w:pPr>
        <w:autoSpaceDE w:val="0"/>
        <w:autoSpaceDN w:val="0"/>
        <w:adjustRightInd w:val="0"/>
        <w:spacing w:line="480" w:lineRule="auto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ab/>
        <w:t>Berdasarkan kesimpulan laporan tersebut diatas, peneliti dapat memberikan saran untuk penelitian selanjutnya, yaitu :</w:t>
      </w:r>
    </w:p>
    <w:p w14:paraId="0431674A" w14:textId="77777777" w:rsidR="00015E07" w:rsidRDefault="00015E07" w:rsidP="00015E07">
      <w:pPr>
        <w:autoSpaceDE w:val="0"/>
        <w:autoSpaceDN w:val="0"/>
        <w:adjustRightInd w:val="0"/>
        <w:spacing w:line="480" w:lineRule="auto"/>
        <w:ind w:left="709" w:hanging="709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1.</w:t>
      </w:r>
      <w:r>
        <w:rPr>
          <w:color w:val="000000"/>
          <w:szCs w:val="24"/>
          <w:lang w:val="en-US"/>
        </w:rPr>
        <w:tab/>
        <w:t>Peneliti selanjutnya dapat mengoptimalkan metode KNN dengan menambahkan jumlah data agar menghasilkan hasil yang lebih tepat.</w:t>
      </w:r>
    </w:p>
    <w:p w14:paraId="7654259F" w14:textId="77777777" w:rsidR="00015E07" w:rsidRPr="00F4312B" w:rsidRDefault="00015E07" w:rsidP="00015E07">
      <w:pPr>
        <w:autoSpaceDE w:val="0"/>
        <w:autoSpaceDN w:val="0"/>
        <w:adjustRightInd w:val="0"/>
        <w:spacing w:line="480" w:lineRule="auto"/>
        <w:ind w:left="709" w:hanging="709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2.</w:t>
      </w:r>
      <w:r>
        <w:rPr>
          <w:color w:val="000000"/>
          <w:szCs w:val="24"/>
          <w:lang w:val="en-US"/>
        </w:rPr>
        <w:tab/>
        <w:t>Dapat dikembangkan dengan menambah beberapa variabel untuk Prediksi Kelayakan Penerima Dana Bantuan P</w:t>
      </w:r>
      <w:bookmarkStart w:id="0" w:name="_GoBack"/>
      <w:bookmarkEnd w:id="0"/>
      <w:r>
        <w:rPr>
          <w:color w:val="000000"/>
          <w:szCs w:val="24"/>
          <w:lang w:val="en-US"/>
        </w:rPr>
        <w:t xml:space="preserve">KW dengan metode KNN. </w:t>
      </w:r>
    </w:p>
    <w:p w14:paraId="0FA19FBD" w14:textId="77777777" w:rsidR="00D33DFA" w:rsidRDefault="00D33DFA"/>
    <w:sectPr w:rsidR="00D33DFA" w:rsidSect="00AF0377">
      <w:footerReference w:type="default" r:id="rId6"/>
      <w:pgSz w:w="12240" w:h="15840"/>
      <w:pgMar w:top="2268" w:right="1701" w:bottom="1701" w:left="2268" w:header="720" w:footer="720" w:gutter="0"/>
      <w:pgNumType w:start="1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2AA0" w14:textId="77777777" w:rsidR="00AF0377" w:rsidRDefault="00AF0377" w:rsidP="00AF0377">
      <w:r>
        <w:separator/>
      </w:r>
    </w:p>
  </w:endnote>
  <w:endnote w:type="continuationSeparator" w:id="0">
    <w:p w14:paraId="76E30855" w14:textId="77777777" w:rsidR="00AF0377" w:rsidRDefault="00AF0377" w:rsidP="00AF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41251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C7A923" w14:textId="0C5853D3" w:rsidR="00AF0377" w:rsidRDefault="00A435C0">
        <w:pPr>
          <w:pStyle w:val="Footer"/>
          <w:jc w:val="center"/>
        </w:pPr>
        <w:r>
          <w:rPr>
            <w:noProof w:val="0"/>
          </w:rPr>
          <w:t>116</w:t>
        </w:r>
      </w:p>
    </w:sdtContent>
  </w:sdt>
  <w:p w14:paraId="3D3FB6B3" w14:textId="77777777" w:rsidR="00AF0377" w:rsidRDefault="00AF0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6DE35" w14:textId="77777777" w:rsidR="00AF0377" w:rsidRDefault="00AF0377" w:rsidP="00AF0377">
      <w:r>
        <w:separator/>
      </w:r>
    </w:p>
  </w:footnote>
  <w:footnote w:type="continuationSeparator" w:id="0">
    <w:p w14:paraId="6E9D21C0" w14:textId="77777777" w:rsidR="00AF0377" w:rsidRDefault="00AF0377" w:rsidP="00AF0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E07"/>
    <w:rsid w:val="00015E07"/>
    <w:rsid w:val="006C1510"/>
    <w:rsid w:val="00943DB1"/>
    <w:rsid w:val="00A435C0"/>
    <w:rsid w:val="00AF0377"/>
    <w:rsid w:val="00D33DFA"/>
    <w:rsid w:val="00DA3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BDF88"/>
  <w15:chartTrackingRefBased/>
  <w15:docId w15:val="{4B5764A6-DAE0-4B1E-BC60-DC633972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E07"/>
    <w:pPr>
      <w:spacing w:after="0" w:line="240" w:lineRule="auto"/>
    </w:pPr>
    <w:rPr>
      <w:rFonts w:ascii="Times New Roman" w:hAnsi="Times New Roman" w:cs="Times New Roman"/>
      <w:noProof/>
      <w:sz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3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377"/>
    <w:rPr>
      <w:rFonts w:ascii="Times New Roman" w:hAnsi="Times New Roman" w:cs="Times New Roman"/>
      <w:noProof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AF03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377"/>
    <w:rPr>
      <w:rFonts w:ascii="Times New Roman" w:hAnsi="Times New Roman" w:cs="Times New Roman"/>
      <w:noProof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3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377"/>
    <w:rPr>
      <w:rFonts w:ascii="Segoe UI" w:hAnsi="Segoe UI" w:cs="Segoe UI"/>
      <w:noProof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apriantomaliu@gmail.com</cp:lastModifiedBy>
  <cp:revision>3</cp:revision>
  <cp:lastPrinted>2018-11-22T21:02:00Z</cp:lastPrinted>
  <dcterms:created xsi:type="dcterms:W3CDTF">2018-11-18T12:44:00Z</dcterms:created>
  <dcterms:modified xsi:type="dcterms:W3CDTF">2018-11-22T21:03:00Z</dcterms:modified>
</cp:coreProperties>
</file>